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(відповідно до пункту 4</w:t>
      </w:r>
      <w:r w:rsidRPr="006E74B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постанови Кабінету Міністрів України від 11 жовтня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2016 року № 710 «Про ефективне використання державних коштів»</w:t>
      </w:r>
      <w:r w:rsidRPr="006E74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210"/>
        <w:gridCol w:w="6689"/>
      </w:tblGrid>
      <w:tr w:rsidR="006E74B7" w:rsidRPr="006E74B7" w:rsidTr="00506999">
        <w:trPr>
          <w:trHeight w:hRule="exact" w:val="3045"/>
        </w:trPr>
        <w:tc>
          <w:tcPr>
            <w:tcW w:w="592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0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E61306" w:rsidRPr="008C59D0" w:rsidRDefault="008C59D0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C59D0">
              <w:rPr>
                <w:rStyle w:val="js-lot-title"/>
                <w:rFonts w:ascii="Times New Roman" w:eastAsiaTheme="majorEastAsia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«Дрова» ДК 021:2015: 03410000-7 – Деревина</w:t>
            </w:r>
            <w:r w:rsidR="00E61306" w:rsidRPr="008C59D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»</w:t>
            </w:r>
          </w:p>
          <w:p w:rsidR="008C59D0" w:rsidRPr="008C59D0" w:rsidRDefault="006E74B7" w:rsidP="008C59D0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C59D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="008C59D0" w:rsidRPr="008C59D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Деревина дров’яна I групи</w:t>
            </w:r>
          </w:p>
          <w:p w:rsidR="006E74B7" w:rsidRPr="00506999" w:rsidRDefault="008C59D0" w:rsidP="008C59D0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uk-UA"/>
              </w:rPr>
            </w:pPr>
            <w:r w:rsidRPr="008C59D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Класифікація за ДК 021:2015: 03410000-7 - Деревина</w:t>
            </w:r>
            <w:r w:rsidRPr="008C59D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="006E74B7" w:rsidRPr="008C59D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(ідентифікатор закупівлі: </w:t>
            </w:r>
            <w:r w:rsidRPr="008C59D0">
              <w:rPr>
                <w:rFonts w:ascii="Times New Roman" w:eastAsia="Times New Roman" w:hAnsi="Times New Roman" w:cs="Times New Roman"/>
                <w:color w:val="00B0F0"/>
                <w:spacing w:val="-6"/>
                <w:sz w:val="28"/>
                <w:szCs w:val="28"/>
                <w:lang w:eastAsia="ru-RU"/>
              </w:rPr>
              <w:tab/>
              <w:t>UA-202</w:t>
            </w:r>
            <w:bookmarkStart w:id="0" w:name="_GoBack"/>
            <w:bookmarkEnd w:id="0"/>
            <w:r w:rsidRPr="008C59D0">
              <w:rPr>
                <w:rFonts w:ascii="Times New Roman" w:eastAsia="Times New Roman" w:hAnsi="Times New Roman" w:cs="Times New Roman"/>
                <w:color w:val="00B0F0"/>
                <w:spacing w:val="-6"/>
                <w:sz w:val="28"/>
                <w:szCs w:val="28"/>
                <w:lang w:eastAsia="ru-RU"/>
              </w:rPr>
              <w:t>6-07-30-004602-a</w:t>
            </w:r>
            <w:r w:rsidR="009D11E8" w:rsidRPr="008C59D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</w:tr>
      <w:tr w:rsidR="006E74B7" w:rsidRPr="006E74B7" w:rsidTr="006C0261">
        <w:trPr>
          <w:trHeight w:val="2266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(для належного забезпечення функціональної діяльності закладів освіти, що перебувають на балансі ЦФГНМЗЗОК) з урахуванням вимог законодавства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 зазначені у тендерній документації.</w:t>
            </w:r>
          </w:p>
        </w:tc>
      </w:tr>
      <w:tr w:rsidR="006E74B7" w:rsidRPr="006E74B7" w:rsidTr="00002A53">
        <w:trPr>
          <w:trHeight w:val="3087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689" w:type="dxa"/>
            <w:shd w:val="clear" w:color="auto" w:fill="auto"/>
          </w:tcPr>
          <w:p w:rsidR="006E74B7" w:rsidRPr="00002A53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Визначення очікуваної вартості предмета закупівлі здійснювалося за результатом проведення моніторингу </w:t>
            </w:r>
            <w:proofErr w:type="spellStart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закупівель</w:t>
            </w:r>
            <w:proofErr w:type="spellEnd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аналогічних послуг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попередні роки та з урахуванням потреб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рік.</w:t>
            </w:r>
          </w:p>
          <w:p w:rsidR="006E74B7" w:rsidRPr="006E74B7" w:rsidRDefault="006E74B7" w:rsidP="008C5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бюджетного призначення визначений відповідно до розрахунку кошторису ЦФГНМЗЗОК 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складає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59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165000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59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C5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C5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 </w:t>
            </w:r>
            <w:proofErr w:type="spellStart"/>
            <w:r w:rsidR="008C5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шістдесять</w:t>
            </w:r>
            <w:proofErr w:type="spellEnd"/>
            <w:r w:rsidR="008C5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п’ять тисяч грн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</w:t>
            </w:r>
            <w:proofErr w:type="spellEnd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CA0FE1" w:rsidRDefault="00CA0FE1"/>
    <w:sectPr w:rsidR="00CA0F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18"/>
    <w:rsid w:val="00002A53"/>
    <w:rsid w:val="00012B18"/>
    <w:rsid w:val="00080CBD"/>
    <w:rsid w:val="00102576"/>
    <w:rsid w:val="002A23C5"/>
    <w:rsid w:val="00456981"/>
    <w:rsid w:val="004C14F3"/>
    <w:rsid w:val="00506999"/>
    <w:rsid w:val="005418C2"/>
    <w:rsid w:val="006E74B7"/>
    <w:rsid w:val="008C59D0"/>
    <w:rsid w:val="009D11E8"/>
    <w:rsid w:val="009E599F"/>
    <w:rsid w:val="00BA4FFF"/>
    <w:rsid w:val="00CA0FE1"/>
    <w:rsid w:val="00E6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9848"/>
  <w15:chartTrackingRefBased/>
  <w15:docId w15:val="{745890C1-3F4C-4678-8DF1-4EBFB67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30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99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069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js-lot-title">
    <w:name w:val="js-lot-title"/>
    <w:basedOn w:val="a0"/>
    <w:rsid w:val="00506999"/>
  </w:style>
  <w:style w:type="character" w:styleId="a4">
    <w:name w:val="Strong"/>
    <w:basedOn w:val="a0"/>
    <w:uiPriority w:val="22"/>
    <w:qFormat/>
    <w:rsid w:val="00002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2026-07-30T12:55:00Z</dcterms:created>
  <dcterms:modified xsi:type="dcterms:W3CDTF">2026-07-30T12:55:00Z</dcterms:modified>
</cp:coreProperties>
</file>