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92" w:rsidRDefault="009D012A">
      <w:pPr>
        <w:spacing w:before="80"/>
        <w:ind w:left="498" w:right="759"/>
        <w:jc w:val="center"/>
        <w:rPr>
          <w:i/>
          <w:sz w:val="18"/>
        </w:rPr>
      </w:pPr>
      <w:r>
        <w:rPr>
          <w:i/>
          <w:sz w:val="18"/>
        </w:rPr>
        <w:t xml:space="preserve">Центр фінансово-господарського та навчально-методичного забезпечення закладів освіти і культури </w:t>
      </w:r>
      <w:bookmarkStart w:id="0" w:name="_GoBack"/>
      <w:bookmarkEnd w:id="0"/>
      <w:r>
        <w:rPr>
          <w:i/>
          <w:sz w:val="18"/>
        </w:rPr>
        <w:t>Розвадівської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сільської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ради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Стрийського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району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Львівської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області</w:t>
      </w:r>
    </w:p>
    <w:p w:rsidR="00E03A92" w:rsidRDefault="00E03A92">
      <w:pPr>
        <w:pStyle w:val="a3"/>
        <w:spacing w:before="6"/>
        <w:ind w:left="0"/>
        <w:rPr>
          <w:i/>
          <w:sz w:val="20"/>
        </w:rPr>
      </w:pPr>
    </w:p>
    <w:p w:rsidR="00E03A92" w:rsidRDefault="009D012A">
      <w:pPr>
        <w:pStyle w:val="1"/>
        <w:ind w:left="498" w:right="756"/>
        <w:jc w:val="center"/>
      </w:pPr>
      <w:bookmarkStart w:id="1" w:name="ОБҐРУНТУВАННЯ"/>
      <w:bookmarkEnd w:id="1"/>
      <w:r>
        <w:t>ОБҐРУНТУВАННЯ</w:t>
      </w:r>
    </w:p>
    <w:p w:rsidR="00E03A92" w:rsidRDefault="009D012A">
      <w:pPr>
        <w:spacing w:before="4" w:line="259" w:lineRule="auto"/>
        <w:ind w:left="391" w:right="649"/>
        <w:jc w:val="center"/>
        <w:rPr>
          <w:sz w:val="18"/>
        </w:rPr>
      </w:pPr>
      <w:r>
        <w:rPr>
          <w:sz w:val="18"/>
        </w:rPr>
        <w:t xml:space="preserve">технічних та якісних характеристик </w:t>
      </w:r>
      <w:r>
        <w:rPr>
          <w:b/>
          <w:sz w:val="18"/>
        </w:rPr>
        <w:t>закупівлі: Торфобрикети для підготовки об’єкту до опалювального сезону ДК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 xml:space="preserve">021:2015 «Єдиний закупівельний словник» –ДК 021:2015:09110000-3: Тверде паливо, </w:t>
      </w:r>
      <w:r>
        <w:rPr>
          <w:sz w:val="18"/>
        </w:rPr>
        <w:t>розміру бюджетного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призначення, очікуваної</w:t>
      </w:r>
      <w:r>
        <w:rPr>
          <w:spacing w:val="1"/>
          <w:sz w:val="18"/>
        </w:rPr>
        <w:t xml:space="preserve"> </w:t>
      </w:r>
      <w:r>
        <w:rPr>
          <w:sz w:val="18"/>
        </w:rPr>
        <w:t>вартості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2"/>
          <w:sz w:val="18"/>
        </w:rPr>
        <w:t xml:space="preserve"> </w:t>
      </w:r>
      <w:r>
        <w:rPr>
          <w:sz w:val="18"/>
        </w:rPr>
        <w:t>закупівлі</w:t>
      </w:r>
    </w:p>
    <w:p w:rsidR="00E03A92" w:rsidRDefault="00E03A92">
      <w:pPr>
        <w:pStyle w:val="a3"/>
        <w:spacing w:before="10"/>
        <w:ind w:left="0"/>
        <w:rPr>
          <w:sz w:val="17"/>
        </w:rPr>
      </w:pPr>
    </w:p>
    <w:p w:rsidR="00E03A92" w:rsidRDefault="009D012A">
      <w:pPr>
        <w:ind w:left="4908" w:hanging="4421"/>
        <w:rPr>
          <w:i/>
          <w:sz w:val="18"/>
        </w:rPr>
      </w:pPr>
      <w:r>
        <w:rPr>
          <w:i/>
          <w:spacing w:val="-1"/>
          <w:sz w:val="18"/>
        </w:rPr>
        <w:t>(оприлюднюється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на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виконання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п</w:t>
      </w:r>
      <w:r>
        <w:rPr>
          <w:i/>
          <w:spacing w:val="-1"/>
          <w:sz w:val="18"/>
        </w:rPr>
        <w:t>останови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КМУ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№</w:t>
      </w:r>
      <w:r>
        <w:rPr>
          <w:i/>
          <w:spacing w:val="-14"/>
          <w:sz w:val="18"/>
        </w:rPr>
        <w:t xml:space="preserve"> </w:t>
      </w:r>
      <w:r>
        <w:rPr>
          <w:i/>
          <w:spacing w:val="-1"/>
          <w:sz w:val="18"/>
        </w:rPr>
        <w:t>710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від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11.10.2016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«Про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ефективне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використання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державнихкоштів</w:t>
      </w:r>
      <w:proofErr w:type="spellEnd"/>
      <w:r>
        <w:rPr>
          <w:i/>
          <w:sz w:val="18"/>
        </w:rPr>
        <w:t>»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(зі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змінами)</w:t>
      </w:r>
    </w:p>
    <w:p w:rsidR="00E03A92" w:rsidRDefault="00E03A92">
      <w:pPr>
        <w:pStyle w:val="a3"/>
        <w:spacing w:before="1"/>
        <w:ind w:left="0"/>
        <w:rPr>
          <w:i/>
          <w:sz w:val="19"/>
        </w:rPr>
      </w:pPr>
    </w:p>
    <w:p w:rsidR="00E03A92" w:rsidRDefault="009D012A">
      <w:pPr>
        <w:ind w:left="149"/>
        <w:rPr>
          <w:b/>
          <w:i/>
          <w:sz w:val="18"/>
        </w:rPr>
      </w:pPr>
      <w:r>
        <w:rPr>
          <w:b/>
          <w:i/>
          <w:sz w:val="18"/>
        </w:rPr>
        <w:t>Найменування,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місцезнаходження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та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ідентифікаційний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код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замовника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в</w:t>
      </w:r>
      <w:r>
        <w:rPr>
          <w:b/>
          <w:i/>
          <w:spacing w:val="37"/>
          <w:sz w:val="18"/>
        </w:rPr>
        <w:t xml:space="preserve"> </w:t>
      </w:r>
      <w:r>
        <w:rPr>
          <w:b/>
          <w:i/>
          <w:sz w:val="18"/>
        </w:rPr>
        <w:t>Єдиному</w:t>
      </w:r>
      <w:r>
        <w:rPr>
          <w:b/>
          <w:i/>
          <w:spacing w:val="34"/>
          <w:sz w:val="18"/>
        </w:rPr>
        <w:t xml:space="preserve"> </w:t>
      </w:r>
      <w:r>
        <w:rPr>
          <w:b/>
          <w:i/>
          <w:sz w:val="18"/>
        </w:rPr>
        <w:t>державному</w:t>
      </w:r>
      <w:r>
        <w:rPr>
          <w:b/>
          <w:i/>
          <w:spacing w:val="34"/>
          <w:sz w:val="18"/>
        </w:rPr>
        <w:t xml:space="preserve"> </w:t>
      </w:r>
      <w:proofErr w:type="spellStart"/>
      <w:r>
        <w:rPr>
          <w:b/>
          <w:i/>
          <w:sz w:val="18"/>
        </w:rPr>
        <w:t>реєстріюридичних</w:t>
      </w:r>
      <w:proofErr w:type="spellEnd"/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осіб,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фізичних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осіб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— підприємців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громадських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формувань,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його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категорія:</w:t>
      </w:r>
    </w:p>
    <w:p w:rsidR="00E03A92" w:rsidRDefault="00E03A92">
      <w:pPr>
        <w:pStyle w:val="a3"/>
        <w:spacing w:before="10"/>
        <w:ind w:left="0"/>
        <w:rPr>
          <w:b/>
          <w:i/>
          <w:sz w:val="17"/>
        </w:rPr>
      </w:pPr>
    </w:p>
    <w:p w:rsidR="00E03A92" w:rsidRDefault="009D012A">
      <w:pPr>
        <w:pStyle w:val="a3"/>
      </w:pPr>
      <w:r>
        <w:t>Центр</w:t>
      </w:r>
      <w:r>
        <w:rPr>
          <w:spacing w:val="3"/>
        </w:rPr>
        <w:t xml:space="preserve"> </w:t>
      </w:r>
      <w:r>
        <w:t>фінансово-господарського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навчально-методичного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і науки Розвадівської</w:t>
      </w:r>
      <w:r>
        <w:rPr>
          <w:spacing w:val="-4"/>
        </w:rPr>
        <w:t xml:space="preserve"> </w:t>
      </w:r>
      <w:r>
        <w:t>сільської</w:t>
      </w:r>
      <w:r>
        <w:rPr>
          <w:spacing w:val="-3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Стрийського району</w:t>
      </w:r>
      <w:r>
        <w:rPr>
          <w:spacing w:val="-3"/>
        </w:rPr>
        <w:t xml:space="preserve"> </w:t>
      </w:r>
      <w:r>
        <w:t>Львівської області</w:t>
      </w:r>
    </w:p>
    <w:p w:rsidR="00E03A92" w:rsidRDefault="009D012A">
      <w:pPr>
        <w:pStyle w:val="a3"/>
        <w:spacing w:line="261" w:lineRule="auto"/>
        <w:ind w:right="5134"/>
      </w:pPr>
      <w:r>
        <w:t xml:space="preserve">81634, Львівська обл., с.Розвадів, </w:t>
      </w:r>
      <w:proofErr w:type="spellStart"/>
      <w:r>
        <w:t>вул.Біласа</w:t>
      </w:r>
      <w:proofErr w:type="spellEnd"/>
      <w:r>
        <w:t xml:space="preserve"> і Данилишина, 18А</w:t>
      </w:r>
      <w:r>
        <w:rPr>
          <w:spacing w:val="-42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ЄДРПОУ –</w:t>
      </w:r>
      <w:r>
        <w:rPr>
          <w:spacing w:val="-1"/>
        </w:rPr>
        <w:t xml:space="preserve"> </w:t>
      </w:r>
      <w:r>
        <w:t>41834402;</w:t>
      </w:r>
    </w:p>
    <w:p w:rsidR="00E03A92" w:rsidRDefault="009D012A">
      <w:pPr>
        <w:pStyle w:val="a3"/>
        <w:ind w:right="405"/>
        <w:jc w:val="both"/>
      </w:pPr>
      <w:r>
        <w:rPr>
          <w:spacing w:val="-1"/>
        </w:rPr>
        <w:t>Категорія</w:t>
      </w:r>
      <w:r>
        <w:rPr>
          <w:spacing w:val="-6"/>
        </w:rPr>
        <w:t xml:space="preserve"> </w:t>
      </w:r>
      <w:r>
        <w:rPr>
          <w:spacing w:val="-1"/>
        </w:rPr>
        <w:t>замовника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Відповідно</w:t>
      </w:r>
      <w:r>
        <w:rPr>
          <w:spacing w:val="-5"/>
        </w:rPr>
        <w:t xml:space="preserve"> </w:t>
      </w:r>
      <w:r>
        <w:rPr>
          <w:spacing w:val="-1"/>
        </w:rPr>
        <w:t>до</w:t>
      </w:r>
      <w:r>
        <w:rPr>
          <w:spacing w:val="-6"/>
        </w:rPr>
        <w:t xml:space="preserve"> </w:t>
      </w:r>
      <w:r>
        <w:rPr>
          <w:spacing w:val="-1"/>
        </w:rPr>
        <w:t>п.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rPr>
          <w:spacing w:val="-7"/>
        </w:rPr>
        <w:t xml:space="preserve"> </w:t>
      </w:r>
      <w:r>
        <w:rPr>
          <w:spacing w:val="-1"/>
        </w:rPr>
        <w:t>ч.</w:t>
      </w:r>
      <w:r>
        <w:rPr>
          <w:spacing w:val="-9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ст.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 </w:t>
      </w:r>
      <w:r>
        <w:rPr>
          <w:spacing w:val="-1"/>
        </w:rPr>
        <w:t>категорія</w:t>
      </w:r>
      <w:r>
        <w:rPr>
          <w:spacing w:val="-8"/>
        </w:rPr>
        <w:t xml:space="preserve"> </w:t>
      </w:r>
      <w:r>
        <w:rPr>
          <w:spacing w:val="-1"/>
        </w:rPr>
        <w:t>замовника</w:t>
      </w:r>
      <w:r>
        <w:rPr>
          <w:spacing w:val="-4"/>
        </w:rPr>
        <w:t xml:space="preserve"> </w:t>
      </w:r>
      <w:r>
        <w:rPr>
          <w:spacing w:val="-1"/>
        </w:rPr>
        <w:t>«підприємства,</w:t>
      </w:r>
      <w:r>
        <w:rPr>
          <w:spacing w:val="-4"/>
        </w:rPr>
        <w:t xml:space="preserve"> </w:t>
      </w:r>
      <w:r>
        <w:rPr>
          <w:spacing w:val="-1"/>
        </w:rPr>
        <w:t>установи,</w:t>
      </w:r>
      <w:r>
        <w:rPr>
          <w:spacing w:val="-7"/>
        </w:rPr>
        <w:t xml:space="preserve"> </w:t>
      </w:r>
      <w:r>
        <w:t>організації,</w:t>
      </w:r>
      <w:r>
        <w:rPr>
          <w:spacing w:val="-8"/>
        </w:rPr>
        <w:t xml:space="preserve"> </w:t>
      </w:r>
      <w:r>
        <w:t>зазначені</w:t>
      </w:r>
      <w:r>
        <w:rPr>
          <w:spacing w:val="-13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3 частини першої цієї статті (юридичні особи, які є підприємствами, установами, організаціями (крім тих, які визначе</w:t>
      </w:r>
      <w:r>
        <w:t>ні у</w:t>
      </w:r>
      <w:r>
        <w:rPr>
          <w:spacing w:val="1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1 і</w:t>
      </w:r>
      <w:r>
        <w:rPr>
          <w:spacing w:val="-1"/>
        </w:rPr>
        <w:t xml:space="preserve"> </w:t>
      </w:r>
      <w:r>
        <w:t>2 цієї</w:t>
      </w:r>
      <w:r>
        <w:rPr>
          <w:spacing w:val="-3"/>
        </w:rPr>
        <w:t xml:space="preserve"> </w:t>
      </w:r>
      <w:r>
        <w:t>частини)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об’єднання, які забезпечують потреби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громади)</w:t>
      </w:r>
    </w:p>
    <w:p w:rsidR="00E03A92" w:rsidRDefault="00E03A92">
      <w:pPr>
        <w:pStyle w:val="a3"/>
        <w:spacing w:before="6"/>
        <w:ind w:left="0"/>
      </w:pPr>
    </w:p>
    <w:p w:rsidR="00E03A92" w:rsidRDefault="009D012A">
      <w:pPr>
        <w:pStyle w:val="1"/>
        <w:ind w:left="148" w:right="406"/>
        <w:jc w:val="both"/>
      </w:pPr>
      <w:bookmarkStart w:id="2" w:name="Назва_предмета_закупівлі_із_зазначенням_"/>
      <w:bookmarkEnd w:id="2"/>
      <w:r>
        <w:rPr>
          <w:spacing w:val="-1"/>
        </w:rPr>
        <w:t>Назва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закупівлі</w:t>
      </w:r>
      <w:r>
        <w:rPr>
          <w:spacing w:val="-7"/>
        </w:rPr>
        <w:t xml:space="preserve"> </w:t>
      </w:r>
      <w:r>
        <w:rPr>
          <w:spacing w:val="-1"/>
        </w:rPr>
        <w:t>із</w:t>
      </w:r>
      <w:r>
        <w:rPr>
          <w:spacing w:val="-7"/>
        </w:rPr>
        <w:t xml:space="preserve"> </w:t>
      </w:r>
      <w:r>
        <w:rPr>
          <w:spacing w:val="-1"/>
        </w:rPr>
        <w:t>зазначенням</w:t>
      </w:r>
      <w:r>
        <w:rPr>
          <w:spacing w:val="-8"/>
        </w:rPr>
        <w:t xml:space="preserve"> </w:t>
      </w:r>
      <w:r>
        <w:rPr>
          <w:spacing w:val="-1"/>
        </w:rPr>
        <w:t>коду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Єдиним</w:t>
      </w:r>
      <w:r>
        <w:rPr>
          <w:spacing w:val="-7"/>
        </w:rPr>
        <w:t xml:space="preserve"> </w:t>
      </w:r>
      <w:r>
        <w:t>закупівельним</w:t>
      </w:r>
      <w:r>
        <w:rPr>
          <w:spacing w:val="-8"/>
        </w:rPr>
        <w:t xml:space="preserve"> </w:t>
      </w:r>
      <w:r>
        <w:t>словником</w:t>
      </w:r>
      <w:r>
        <w:rPr>
          <w:spacing w:val="-7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разі</w:t>
      </w:r>
      <w:r>
        <w:rPr>
          <w:spacing w:val="-7"/>
        </w:rPr>
        <w:t xml:space="preserve"> </w:t>
      </w:r>
      <w:r>
        <w:t>поділу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лотитакі</w:t>
      </w:r>
      <w:proofErr w:type="spellEnd"/>
      <w:r>
        <w:rPr>
          <w:spacing w:val="-1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rPr>
          <w:spacing w:val="-1"/>
        </w:rPr>
        <w:t>повинні</w:t>
      </w:r>
      <w:r>
        <w:rPr>
          <w:spacing w:val="-16"/>
        </w:rPr>
        <w:t xml:space="preserve"> </w:t>
      </w:r>
      <w:r>
        <w:rPr>
          <w:spacing w:val="-1"/>
        </w:rPr>
        <w:t>зазначатися</w:t>
      </w:r>
      <w:r>
        <w:rPr>
          <w:spacing w:val="-13"/>
        </w:rPr>
        <w:t xml:space="preserve"> </w:t>
      </w:r>
      <w:r>
        <w:rPr>
          <w:spacing w:val="-1"/>
        </w:rPr>
        <w:t>стосовно</w:t>
      </w:r>
      <w:r>
        <w:rPr>
          <w:spacing w:val="-15"/>
        </w:rPr>
        <w:t xml:space="preserve"> </w:t>
      </w:r>
      <w:r>
        <w:rPr>
          <w:spacing w:val="-1"/>
        </w:rPr>
        <w:t>кожного</w:t>
      </w:r>
      <w:r>
        <w:rPr>
          <w:spacing w:val="-14"/>
        </w:rPr>
        <w:t xml:space="preserve"> </w:t>
      </w:r>
      <w:r>
        <w:rPr>
          <w:spacing w:val="-1"/>
        </w:rPr>
        <w:t>лота)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6"/>
        </w:rPr>
        <w:t xml:space="preserve"> </w:t>
      </w:r>
      <w:r>
        <w:rPr>
          <w:spacing w:val="-1"/>
        </w:rPr>
        <w:t>назви</w:t>
      </w:r>
      <w:r>
        <w:rPr>
          <w:spacing w:val="-15"/>
        </w:rPr>
        <w:t xml:space="preserve"> </w:t>
      </w:r>
      <w:r>
        <w:rPr>
          <w:spacing w:val="-1"/>
        </w:rPr>
        <w:t>відповідних</w:t>
      </w:r>
      <w:r>
        <w:rPr>
          <w:spacing w:val="-12"/>
        </w:rPr>
        <w:t xml:space="preserve"> </w:t>
      </w:r>
      <w:r>
        <w:rPr>
          <w:spacing w:val="-1"/>
        </w:rPr>
        <w:t>класифікаторів</w:t>
      </w:r>
      <w:r>
        <w:rPr>
          <w:spacing w:val="-13"/>
        </w:rPr>
        <w:t xml:space="preserve"> </w:t>
      </w:r>
      <w:proofErr w:type="spellStart"/>
      <w:r>
        <w:t>предметазакупівлі</w:t>
      </w:r>
      <w:proofErr w:type="spellEnd"/>
      <w:r>
        <w:rPr>
          <w:spacing w:val="-9"/>
        </w:rPr>
        <w:t xml:space="preserve"> </w:t>
      </w:r>
      <w:r>
        <w:t>й</w:t>
      </w:r>
      <w:r>
        <w:rPr>
          <w:spacing w:val="-9"/>
        </w:rPr>
        <w:t xml:space="preserve"> </w:t>
      </w:r>
      <w:r>
        <w:t>частин</w:t>
      </w:r>
      <w:r>
        <w:rPr>
          <w:spacing w:val="-1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 (лотів) (за</w:t>
      </w:r>
      <w:r>
        <w:rPr>
          <w:spacing w:val="-1"/>
        </w:rPr>
        <w:t xml:space="preserve"> </w:t>
      </w:r>
      <w:r>
        <w:t>наявності):</w:t>
      </w:r>
    </w:p>
    <w:p w:rsidR="00E03A92" w:rsidRDefault="00E03A92">
      <w:pPr>
        <w:pStyle w:val="a3"/>
        <w:spacing w:before="8"/>
        <w:ind w:left="0"/>
        <w:rPr>
          <w:b/>
        </w:rPr>
      </w:pPr>
    </w:p>
    <w:p w:rsidR="00E03A92" w:rsidRDefault="009D012A">
      <w:pPr>
        <w:ind w:left="179" w:right="585"/>
        <w:rPr>
          <w:b/>
          <w:sz w:val="18"/>
        </w:rPr>
      </w:pPr>
      <w:r>
        <w:rPr>
          <w:b/>
          <w:sz w:val="18"/>
        </w:rPr>
        <w:t>Торфобрикети для підготовки об’єкту до опалювального сезону ДК 021:2015 «Єдиний закупівельний словник» –ДК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021:2015:09110000-3: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Тверде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паливо</w:t>
      </w:r>
    </w:p>
    <w:p w:rsidR="00E03A92" w:rsidRDefault="009D012A">
      <w:pPr>
        <w:spacing w:line="201" w:lineRule="exact"/>
        <w:ind w:left="148"/>
        <w:rPr>
          <w:sz w:val="18"/>
        </w:rPr>
      </w:pPr>
      <w:r>
        <w:rPr>
          <w:b/>
          <w:sz w:val="18"/>
        </w:rPr>
        <w:t>Вид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та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ідентифікатор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процедури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закупівлі: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відкриті</w:t>
      </w:r>
      <w:r>
        <w:rPr>
          <w:spacing w:val="-5"/>
          <w:sz w:val="18"/>
        </w:rPr>
        <w:t xml:space="preserve"> </w:t>
      </w:r>
      <w:r>
        <w:rPr>
          <w:sz w:val="18"/>
        </w:rPr>
        <w:t>торги,</w:t>
      </w:r>
      <w:r>
        <w:rPr>
          <w:spacing w:val="-7"/>
          <w:sz w:val="18"/>
        </w:rPr>
        <w:t xml:space="preserve"> </w:t>
      </w:r>
      <w:r w:rsidR="0060168A" w:rsidRPr="0060168A">
        <w:rPr>
          <w:spacing w:val="-7"/>
          <w:sz w:val="18"/>
        </w:rPr>
        <w:t>UA-2024-06-26-002618-a</w:t>
      </w:r>
    </w:p>
    <w:p w:rsidR="00E03A92" w:rsidRDefault="00E03A92">
      <w:pPr>
        <w:pStyle w:val="a3"/>
        <w:spacing w:before="3"/>
        <w:ind w:left="0"/>
      </w:pPr>
    </w:p>
    <w:p w:rsidR="00E03A92" w:rsidRDefault="009D012A">
      <w:pPr>
        <w:pStyle w:val="a3"/>
        <w:ind w:left="149" w:right="401"/>
        <w:jc w:val="both"/>
      </w:pPr>
      <w:r>
        <w:rPr>
          <w:b/>
        </w:rPr>
        <w:t>Очікувана</w:t>
      </w:r>
      <w:r>
        <w:rPr>
          <w:b/>
          <w:spacing w:val="1"/>
        </w:rPr>
        <w:t xml:space="preserve"> </w:t>
      </w:r>
      <w:r>
        <w:rPr>
          <w:b/>
        </w:rPr>
        <w:t>вартість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обґрунтування</w:t>
      </w:r>
      <w:r>
        <w:rPr>
          <w:b/>
          <w:spacing w:val="1"/>
        </w:rPr>
        <w:t xml:space="preserve"> </w:t>
      </w:r>
      <w:r>
        <w:rPr>
          <w:b/>
        </w:rPr>
        <w:t>очікуваної</w:t>
      </w:r>
      <w:r>
        <w:rPr>
          <w:b/>
          <w:spacing w:val="1"/>
        </w:rPr>
        <w:t xml:space="preserve"> </w:t>
      </w:r>
      <w:r>
        <w:rPr>
          <w:b/>
        </w:rPr>
        <w:t>вартості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закупівлі:</w:t>
      </w:r>
      <w:r>
        <w:rPr>
          <w:b/>
          <w:spacing w:val="1"/>
        </w:rPr>
        <w:t xml:space="preserve"> </w:t>
      </w:r>
      <w:r>
        <w:t>4</w:t>
      </w:r>
      <w:r w:rsidR="0060168A">
        <w:t>4</w:t>
      </w:r>
      <w:r>
        <w:t>0</w:t>
      </w:r>
      <w:r>
        <w:rPr>
          <w:spacing w:val="1"/>
        </w:rPr>
        <w:t xml:space="preserve"> </w:t>
      </w:r>
      <w:r>
        <w:t>000,00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Очікувану вартість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закупівлі</w:t>
      </w:r>
      <w:r>
        <w:rPr>
          <w:spacing w:val="-6"/>
        </w:rPr>
        <w:t xml:space="preserve"> </w:t>
      </w:r>
      <w:r>
        <w:t>визначено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відповідності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наказу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7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економіки,</w:t>
      </w:r>
      <w:r>
        <w:rPr>
          <w:spacing w:val="-6"/>
        </w:rPr>
        <w:t xml:space="preserve"> </w:t>
      </w:r>
      <w:r>
        <w:t>торгівлі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сільського</w:t>
      </w:r>
      <w:r>
        <w:rPr>
          <w:spacing w:val="-5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України від 18.02.2020 № 275 «Про затвердження примірної методики визначення очікуваної вартості предмета закупівлі» з</w:t>
      </w:r>
      <w:r>
        <w:rPr>
          <w:spacing w:val="1"/>
        </w:rPr>
        <w:t xml:space="preserve"> </w:t>
      </w:r>
      <w:r>
        <w:t>врахуванням</w:t>
      </w:r>
      <w:r>
        <w:rPr>
          <w:spacing w:val="-2"/>
        </w:rPr>
        <w:t xml:space="preserve"> </w:t>
      </w:r>
      <w:r>
        <w:t>кошторисних</w:t>
      </w:r>
      <w:r>
        <w:rPr>
          <w:spacing w:val="-1"/>
        </w:rPr>
        <w:t xml:space="preserve"> </w:t>
      </w:r>
      <w:r>
        <w:t>призначень та</w:t>
      </w:r>
      <w:r>
        <w:rPr>
          <w:spacing w:val="-1"/>
        </w:rPr>
        <w:t xml:space="preserve"> </w:t>
      </w:r>
      <w:r>
        <w:t>потреби.</w:t>
      </w:r>
    </w:p>
    <w:p w:rsidR="00E03A92" w:rsidRDefault="00E03A92">
      <w:pPr>
        <w:pStyle w:val="a3"/>
        <w:spacing w:before="4"/>
        <w:ind w:left="0"/>
      </w:pPr>
    </w:p>
    <w:p w:rsidR="00E03A92" w:rsidRDefault="009D012A">
      <w:pPr>
        <w:ind w:left="149"/>
        <w:jc w:val="both"/>
        <w:rPr>
          <w:sz w:val="18"/>
        </w:rPr>
      </w:pPr>
      <w:r>
        <w:rPr>
          <w:b/>
          <w:sz w:val="18"/>
        </w:rPr>
        <w:t>Розмір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бюджетного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призначення: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4</w:t>
      </w:r>
      <w:r w:rsidR="0060168A">
        <w:rPr>
          <w:sz w:val="18"/>
        </w:rPr>
        <w:t>4</w:t>
      </w:r>
      <w:r>
        <w:rPr>
          <w:sz w:val="18"/>
        </w:rPr>
        <w:t>0</w:t>
      </w:r>
      <w:r>
        <w:rPr>
          <w:spacing w:val="-3"/>
          <w:sz w:val="18"/>
        </w:rPr>
        <w:t xml:space="preserve"> </w:t>
      </w:r>
      <w:r>
        <w:rPr>
          <w:sz w:val="18"/>
        </w:rPr>
        <w:t>000,00</w:t>
      </w:r>
      <w:r>
        <w:rPr>
          <w:spacing w:val="-3"/>
          <w:sz w:val="18"/>
        </w:rPr>
        <w:t xml:space="preserve"> </w:t>
      </w:r>
      <w:r>
        <w:rPr>
          <w:sz w:val="18"/>
        </w:rPr>
        <w:t>грн</w:t>
      </w:r>
    </w:p>
    <w:p w:rsidR="00E03A92" w:rsidRDefault="00E03A92">
      <w:pPr>
        <w:pStyle w:val="a3"/>
        <w:spacing w:before="4"/>
        <w:ind w:left="0"/>
      </w:pPr>
    </w:p>
    <w:p w:rsidR="00E03A92" w:rsidRDefault="009D012A">
      <w:pPr>
        <w:ind w:left="149"/>
        <w:jc w:val="both"/>
        <w:rPr>
          <w:sz w:val="18"/>
        </w:rPr>
      </w:pPr>
      <w:r>
        <w:rPr>
          <w:b/>
          <w:sz w:val="18"/>
        </w:rPr>
        <w:t>Обґрунтування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технічних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якісних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характеристик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предмета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закупівлі.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Термін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постачання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 w:rsidR="0060168A">
        <w:rPr>
          <w:sz w:val="18"/>
        </w:rPr>
        <w:t>01 листопада</w:t>
      </w:r>
      <w:r>
        <w:rPr>
          <w:spacing w:val="-4"/>
          <w:sz w:val="18"/>
        </w:rPr>
        <w:t xml:space="preserve"> </w:t>
      </w:r>
      <w:r>
        <w:rPr>
          <w:sz w:val="18"/>
        </w:rPr>
        <w:t>202</w:t>
      </w:r>
      <w:r w:rsidR="0060168A"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року</w:t>
      </w:r>
    </w:p>
    <w:p w:rsidR="00E03A92" w:rsidRDefault="009D012A">
      <w:pPr>
        <w:pStyle w:val="a3"/>
        <w:spacing w:before="158"/>
        <w:ind w:right="409"/>
        <w:jc w:val="both"/>
      </w:pPr>
      <w:r>
        <w:rPr>
          <w:spacing w:val="-1"/>
        </w:rPr>
        <w:t>Враховуючи</w:t>
      </w:r>
      <w:r>
        <w:rPr>
          <w:spacing w:val="-8"/>
        </w:rPr>
        <w:t xml:space="preserve"> </w:t>
      </w:r>
      <w:r>
        <w:rPr>
          <w:spacing w:val="-1"/>
        </w:rPr>
        <w:t>зазначене,</w:t>
      </w:r>
      <w:r>
        <w:rPr>
          <w:spacing w:val="-7"/>
        </w:rPr>
        <w:t xml:space="preserve"> </w:t>
      </w:r>
      <w:r>
        <w:rPr>
          <w:spacing w:val="-1"/>
        </w:rPr>
        <w:t>замовник</w:t>
      </w:r>
      <w:r>
        <w:rPr>
          <w:spacing w:val="-8"/>
        </w:rPr>
        <w:t xml:space="preserve"> </w:t>
      </w:r>
      <w:r>
        <w:rPr>
          <w:spacing w:val="-1"/>
        </w:rPr>
        <w:t>прийняв</w:t>
      </w:r>
      <w:r>
        <w:rPr>
          <w:spacing w:val="-8"/>
        </w:rPr>
        <w:t xml:space="preserve"> </w:t>
      </w:r>
      <w:r>
        <w:rPr>
          <w:spacing w:val="-1"/>
        </w:rPr>
        <w:t>рішення</w:t>
      </w:r>
      <w:r>
        <w:rPr>
          <w:spacing w:val="-6"/>
        </w:rPr>
        <w:t xml:space="preserve"> </w:t>
      </w:r>
      <w:r>
        <w:rPr>
          <w:spacing w:val="-1"/>
        </w:rPr>
        <w:t>стосовно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5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технічних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якісних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закупівлі:</w:t>
      </w:r>
    </w:p>
    <w:p w:rsidR="00E03A92" w:rsidRDefault="009D012A">
      <w:pPr>
        <w:pStyle w:val="a3"/>
        <w:spacing w:before="160"/>
        <w:ind w:right="7120"/>
      </w:pPr>
      <w:r>
        <w:t>Найменування товару - Торфобрикети</w:t>
      </w:r>
      <w:r>
        <w:rPr>
          <w:spacing w:val="-42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товарів: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т</w:t>
      </w:r>
    </w:p>
    <w:p w:rsidR="00E03A92" w:rsidRDefault="009D012A">
      <w:pPr>
        <w:pStyle w:val="a3"/>
        <w:spacing w:line="206" w:lineRule="exact"/>
      </w:pPr>
      <w:r>
        <w:t>Місце</w:t>
      </w:r>
      <w:r>
        <w:rPr>
          <w:spacing w:val="-4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товарів:</w:t>
      </w:r>
    </w:p>
    <w:p w:rsidR="00E03A92" w:rsidRDefault="009D012A">
      <w:pPr>
        <w:pStyle w:val="a3"/>
        <w:spacing w:before="1"/>
        <w:ind w:right="867"/>
      </w:pPr>
      <w:r>
        <w:t>Назва установи: Розвадівський ЗЗСО І-ІІІ ступенів Розвадівської сільської ради Стрийського району Львівської області</w:t>
      </w:r>
      <w:r>
        <w:rPr>
          <w:spacing w:val="-42"/>
        </w:rPr>
        <w:t xml:space="preserve"> </w:t>
      </w:r>
      <w:r>
        <w:t>Адреса устано</w:t>
      </w:r>
      <w:r>
        <w:t>ви:</w:t>
      </w:r>
      <w:r>
        <w:rPr>
          <w:spacing w:val="-1"/>
        </w:rPr>
        <w:t xml:space="preserve"> </w:t>
      </w:r>
      <w:r>
        <w:t>81634, Львівська</w:t>
      </w:r>
      <w:r>
        <w:rPr>
          <w:spacing w:val="-2"/>
        </w:rPr>
        <w:t xml:space="preserve"> </w:t>
      </w:r>
      <w:r>
        <w:t xml:space="preserve">область, </w:t>
      </w:r>
      <w:proofErr w:type="spellStart"/>
      <w:r>
        <w:t>Стрийський</w:t>
      </w:r>
      <w:proofErr w:type="spellEnd"/>
      <w:r>
        <w:rPr>
          <w:spacing w:val="-1"/>
        </w:rPr>
        <w:t xml:space="preserve"> </w:t>
      </w:r>
      <w:r>
        <w:t>р-н, с.</w:t>
      </w:r>
      <w:r>
        <w:rPr>
          <w:spacing w:val="-3"/>
        </w:rPr>
        <w:t xml:space="preserve"> </w:t>
      </w:r>
      <w:r>
        <w:t>Розвадів, вул. Біласа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Данилишина, 16</w:t>
      </w:r>
    </w:p>
    <w:p w:rsidR="00E03A92" w:rsidRDefault="009D012A">
      <w:pPr>
        <w:pStyle w:val="a3"/>
      </w:pPr>
      <w:r>
        <w:t>Якість</w:t>
      </w:r>
      <w:r>
        <w:rPr>
          <w:spacing w:val="23"/>
        </w:rPr>
        <w:t xml:space="preserve"> </w:t>
      </w:r>
      <w:r>
        <w:t>торфобрикету</w:t>
      </w:r>
      <w:r>
        <w:rPr>
          <w:spacing w:val="21"/>
        </w:rPr>
        <w:t xml:space="preserve"> </w:t>
      </w:r>
      <w:r>
        <w:t>повинна</w:t>
      </w:r>
      <w:r>
        <w:rPr>
          <w:spacing w:val="24"/>
        </w:rPr>
        <w:t xml:space="preserve"> </w:t>
      </w:r>
      <w:r>
        <w:t>відповідати</w:t>
      </w:r>
      <w:r>
        <w:rPr>
          <w:spacing w:val="24"/>
        </w:rPr>
        <w:t xml:space="preserve"> </w:t>
      </w:r>
      <w:r>
        <w:t>ДСТУ</w:t>
      </w:r>
      <w:r>
        <w:rPr>
          <w:spacing w:val="25"/>
        </w:rPr>
        <w:t xml:space="preserve"> </w:t>
      </w:r>
      <w:r>
        <w:t>2042-92</w:t>
      </w:r>
      <w:r>
        <w:rPr>
          <w:spacing w:val="26"/>
        </w:rPr>
        <w:t xml:space="preserve"> </w:t>
      </w:r>
      <w:r>
        <w:t>«Брикети</w:t>
      </w:r>
      <w:r>
        <w:rPr>
          <w:spacing w:val="25"/>
        </w:rPr>
        <w:t xml:space="preserve"> </w:t>
      </w:r>
      <w:r>
        <w:t>торфові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комунально-</w:t>
      </w:r>
      <w:r>
        <w:rPr>
          <w:spacing w:val="25"/>
        </w:rPr>
        <w:t xml:space="preserve"> </w:t>
      </w:r>
      <w:r>
        <w:t>побутових</w:t>
      </w:r>
      <w:r>
        <w:rPr>
          <w:spacing w:val="24"/>
        </w:rPr>
        <w:t xml:space="preserve"> </w:t>
      </w:r>
      <w:r>
        <w:t>потреб.</w:t>
      </w:r>
      <w:r>
        <w:rPr>
          <w:spacing w:val="26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умови»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іншим</w:t>
      </w:r>
      <w:r>
        <w:rPr>
          <w:spacing w:val="-2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і технічним умовам, встановленим</w:t>
      </w:r>
      <w:r>
        <w:rPr>
          <w:spacing w:val="-2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до товару</w:t>
      </w:r>
      <w:r>
        <w:rPr>
          <w:spacing w:val="-4"/>
        </w:rPr>
        <w:t xml:space="preserve"> </w:t>
      </w:r>
      <w:r>
        <w:t>даного виду</w:t>
      </w:r>
    </w:p>
    <w:p w:rsidR="00E03A92" w:rsidRDefault="009D012A">
      <w:pPr>
        <w:pStyle w:val="a3"/>
        <w:ind w:right="4434"/>
      </w:pPr>
      <w:r>
        <w:t>Параметри: довжина – 80-200 мм, ширина – 45-75 мм, висота – 15-70 мм.</w:t>
      </w:r>
      <w:r>
        <w:rPr>
          <w:spacing w:val="-42"/>
        </w:rPr>
        <w:t xml:space="preserve"> </w:t>
      </w:r>
      <w:r>
        <w:t>Якість:</w:t>
      </w:r>
    </w:p>
    <w:p w:rsidR="00E03A92" w:rsidRDefault="009D012A">
      <w:pPr>
        <w:pStyle w:val="a3"/>
        <w:ind w:right="7702"/>
      </w:pPr>
      <w:r>
        <w:t>а) зольність – не більше 23%,</w:t>
      </w:r>
      <w:r>
        <w:rPr>
          <w:spacing w:val="-4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вологість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20%,</w:t>
      </w:r>
    </w:p>
    <w:p w:rsidR="00E03A92" w:rsidRDefault="009D012A">
      <w:pPr>
        <w:pStyle w:val="a3"/>
        <w:spacing w:line="206" w:lineRule="exact"/>
      </w:pPr>
      <w:r>
        <w:t>в)</w:t>
      </w:r>
      <w:r>
        <w:rPr>
          <w:spacing w:val="-2"/>
        </w:rPr>
        <w:t xml:space="preserve"> </w:t>
      </w:r>
      <w:r>
        <w:t>механічна</w:t>
      </w:r>
      <w:r>
        <w:rPr>
          <w:spacing w:val="-3"/>
        </w:rPr>
        <w:t xml:space="preserve"> </w:t>
      </w:r>
      <w:r>
        <w:t>міцність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94 %,</w:t>
      </w:r>
    </w:p>
    <w:p w:rsidR="00E03A92" w:rsidRDefault="009D012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згорання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14,9</w:t>
      </w:r>
      <w:r>
        <w:rPr>
          <w:spacing w:val="-1"/>
        </w:rPr>
        <w:t xml:space="preserve"> </w:t>
      </w:r>
      <w:r>
        <w:t>тис.</w:t>
      </w:r>
      <w:r>
        <w:rPr>
          <w:spacing w:val="-1"/>
        </w:rPr>
        <w:t xml:space="preserve"> </w:t>
      </w:r>
      <w:proofErr w:type="spellStart"/>
      <w:r>
        <w:t>кДж</w:t>
      </w:r>
      <w:proofErr w:type="spellEnd"/>
      <w:r>
        <w:t>/кг.</w:t>
      </w:r>
    </w:p>
    <w:p w:rsidR="00E03A92" w:rsidRDefault="009D012A">
      <w:pPr>
        <w:pStyle w:val="a3"/>
        <w:tabs>
          <w:tab w:val="left" w:pos="472"/>
        </w:tabs>
        <w:spacing w:before="158"/>
        <w:ind w:left="472" w:right="1234" w:hanging="360"/>
      </w:pPr>
      <w:r>
        <w:t>−</w:t>
      </w:r>
      <w:r>
        <w:tab/>
        <w:t>Ціна за одиницю товару має</w:t>
      </w:r>
      <w:r>
        <w:rPr>
          <w:spacing w:val="1"/>
        </w:rPr>
        <w:t xml:space="preserve"> </w:t>
      </w:r>
      <w:r>
        <w:t>включати всі податки і збори, що сплачуються або мають бути сплачені, вартість</w:t>
      </w:r>
      <w:r>
        <w:rPr>
          <w:spacing w:val="-42"/>
        </w:rPr>
        <w:t xml:space="preserve"> </w:t>
      </w:r>
      <w:r>
        <w:t>транспортування, зберігання, навантаження, розвантаження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супутні витрати.</w:t>
      </w:r>
    </w:p>
    <w:p w:rsidR="00E03A92" w:rsidRDefault="009D012A">
      <w:pPr>
        <w:pStyle w:val="a3"/>
        <w:tabs>
          <w:tab w:val="left" w:pos="472"/>
        </w:tabs>
        <w:spacing w:before="160"/>
        <w:ind w:left="472" w:right="431" w:hanging="360"/>
      </w:pPr>
      <w:r>
        <w:t>−</w:t>
      </w:r>
      <w:r>
        <w:tab/>
        <w:t>Для підтвердження</w:t>
      </w:r>
      <w:r>
        <w:t xml:space="preserve"> якісних та технічних характеристик Учасники надають копію сертифікату якості, чинного на момент</w:t>
      </w:r>
      <w:r>
        <w:rPr>
          <w:spacing w:val="-42"/>
        </w:rPr>
        <w:t xml:space="preserve"> </w:t>
      </w:r>
      <w:r>
        <w:t>подання пропозиції. У випадку, коли Учасник не є виробником запропонованого товару, необхідно, додатково у складі</w:t>
      </w:r>
      <w:r>
        <w:rPr>
          <w:spacing w:val="1"/>
        </w:rPr>
        <w:t xml:space="preserve"> </w:t>
      </w:r>
      <w:r>
        <w:t>пропозиції надати договір про закупівлю/поста</w:t>
      </w:r>
      <w:r>
        <w:t>чання товару укладений між таким учасником та виробником (або його</w:t>
      </w:r>
      <w:r>
        <w:rPr>
          <w:spacing w:val="1"/>
        </w:rPr>
        <w:t xml:space="preserve"> </w:t>
      </w:r>
      <w:r>
        <w:t>офіційним</w:t>
      </w:r>
      <w:r>
        <w:rPr>
          <w:spacing w:val="-2"/>
        </w:rPr>
        <w:t xml:space="preserve"> </w:t>
      </w:r>
      <w:r>
        <w:t>представником,</w:t>
      </w:r>
      <w:r>
        <w:rPr>
          <w:spacing w:val="1"/>
        </w:rPr>
        <w:t xml:space="preserve"> </w:t>
      </w:r>
      <w:r>
        <w:t>дилером,</w:t>
      </w:r>
      <w:r>
        <w:rPr>
          <w:spacing w:val="1"/>
        </w:rPr>
        <w:t xml:space="preserve"> </w:t>
      </w:r>
      <w:r>
        <w:t>дистриб'ютором, покупцем)</w:t>
      </w:r>
    </w:p>
    <w:p w:rsidR="00E03A92" w:rsidRDefault="009D012A">
      <w:pPr>
        <w:pStyle w:val="a3"/>
        <w:tabs>
          <w:tab w:val="left" w:pos="472"/>
        </w:tabs>
        <w:spacing w:before="159"/>
        <w:ind w:left="472" w:right="517" w:hanging="360"/>
      </w:pPr>
      <w:r>
        <w:t>−</w:t>
      </w:r>
      <w:r>
        <w:tab/>
        <w:t>Поставка Товару має здійснюватися окремими партіями/частинами, згідно заявок Замовника з моменту укладення</w:t>
      </w:r>
      <w:r>
        <w:rPr>
          <w:spacing w:val="1"/>
        </w:rPr>
        <w:t xml:space="preserve"> </w:t>
      </w:r>
      <w:r>
        <w:t xml:space="preserve">договору та до 1 </w:t>
      </w:r>
      <w:r w:rsidR="0060168A">
        <w:t>листопада</w:t>
      </w:r>
      <w:r>
        <w:t xml:space="preserve"> 202</w:t>
      </w:r>
      <w:r w:rsidR="0060168A">
        <w:t>4</w:t>
      </w:r>
      <w:r>
        <w:t xml:space="preserve"> року транспортом Постачальника чи транспортом перевізника за рахунок Постачальника,</w:t>
      </w:r>
      <w:r>
        <w:rPr>
          <w:spacing w:val="-42"/>
        </w:rPr>
        <w:t xml:space="preserve"> </w:t>
      </w:r>
      <w:proofErr w:type="spellStart"/>
      <w:r>
        <w:t>завантажувально</w:t>
      </w:r>
      <w:proofErr w:type="spellEnd"/>
      <w:r>
        <w:t>-розвантажувальні роботи мають проводитися за рахунок Постачальника (</w:t>
      </w:r>
      <w:r>
        <w:rPr>
          <w:b/>
          <w:i/>
        </w:rPr>
        <w:t>учасник у складі тендерної</w:t>
      </w:r>
      <w:r>
        <w:rPr>
          <w:b/>
          <w:i/>
          <w:spacing w:val="-42"/>
        </w:rPr>
        <w:t xml:space="preserve"> </w:t>
      </w:r>
      <w:r>
        <w:rPr>
          <w:b/>
          <w:i/>
        </w:rPr>
        <w:t>пропозиції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повинен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надати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гарант</w:t>
      </w:r>
      <w:r>
        <w:rPr>
          <w:b/>
          <w:i/>
        </w:rPr>
        <w:t>ійний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лист</w:t>
      </w:r>
      <w:r>
        <w:t>)</w:t>
      </w:r>
    </w:p>
    <w:p w:rsidR="00E03A92" w:rsidRDefault="009D012A">
      <w:pPr>
        <w:pStyle w:val="a3"/>
        <w:tabs>
          <w:tab w:val="left" w:pos="472"/>
        </w:tabs>
        <w:spacing w:before="158"/>
        <w:ind w:left="472" w:right="1087" w:hanging="360"/>
      </w:pPr>
      <w:r>
        <w:t>−</w:t>
      </w:r>
      <w:r>
        <w:tab/>
        <w:t>Неякісний товар підлягає обов’язковій заміні Постачальником у строк, що не перевищує 7 (сім) робочих дні (всі</w:t>
      </w:r>
      <w:r>
        <w:rPr>
          <w:spacing w:val="-42"/>
        </w:rPr>
        <w:t xml:space="preserve"> </w:t>
      </w:r>
      <w:r>
        <w:t>витрати, пов’язані із</w:t>
      </w:r>
      <w:r>
        <w:rPr>
          <w:spacing w:val="1"/>
        </w:rPr>
        <w:t xml:space="preserve"> </w:t>
      </w:r>
      <w:r>
        <w:t>заміною</w:t>
      </w:r>
      <w:r>
        <w:rPr>
          <w:spacing w:val="-2"/>
        </w:rPr>
        <w:t xml:space="preserve"> </w:t>
      </w:r>
      <w:r>
        <w:t>товару, несе</w:t>
      </w:r>
      <w:r>
        <w:rPr>
          <w:spacing w:val="-1"/>
        </w:rPr>
        <w:t xml:space="preserve"> </w:t>
      </w:r>
      <w:r>
        <w:t>Постачальник).</w:t>
      </w:r>
    </w:p>
    <w:p w:rsidR="00E03A92" w:rsidRDefault="009D012A">
      <w:pPr>
        <w:pStyle w:val="a3"/>
        <w:spacing w:before="9"/>
        <w:ind w:left="0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05pt;margin-top:18.75pt;width:446.2pt;height:22.35pt;z-index:-251658752;mso-wrap-distance-left:0;mso-wrap-distance-right:0;mso-position-horizontal-relative:page" filled="f" strokeweight=".48pt">
            <v:textbox style="mso-next-textbox:#_x0000_s1026" inset="0,0,0,0">
              <w:txbxContent>
                <w:p w:rsidR="00E03A92" w:rsidRDefault="009D012A">
                  <w:pPr>
                    <w:spacing w:before="2"/>
                    <w:ind w:left="10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Більш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детально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можна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ознайомитися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на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посиланням</w:t>
                  </w:r>
                  <w:r>
                    <w:rPr>
                      <w:b/>
                      <w:spacing w:val="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https://</w:t>
                  </w:r>
                  <w:r w:rsidRPr="009D012A">
                    <w:t xml:space="preserve"> </w:t>
                  </w:r>
                  <w:r w:rsidRPr="009D012A">
                    <w:rPr>
                      <w:b/>
                      <w:sz w:val="18"/>
                    </w:rPr>
                    <w:t>https://prozorro.gov.ua/tender/UA-2024-06-26-002618-a</w:t>
                  </w:r>
                </w:p>
              </w:txbxContent>
            </v:textbox>
            <w10:wrap type="topAndBottom" anchorx="page"/>
          </v:shape>
        </w:pict>
      </w:r>
    </w:p>
    <w:p w:rsidR="00E03A92" w:rsidRDefault="00E03A92">
      <w:pPr>
        <w:rPr>
          <w:sz w:val="28"/>
        </w:rPr>
        <w:sectPr w:rsidR="00E03A92">
          <w:type w:val="continuous"/>
          <w:pgSz w:w="11920" w:h="16850"/>
          <w:pgMar w:top="260" w:right="440" w:bottom="280" w:left="1240" w:header="708" w:footer="708" w:gutter="0"/>
          <w:cols w:space="720"/>
        </w:sectPr>
      </w:pPr>
    </w:p>
    <w:p w:rsidR="00E03A92" w:rsidRDefault="00E03A92" w:rsidP="009D012A">
      <w:pPr>
        <w:pStyle w:val="a3"/>
        <w:spacing w:before="4"/>
        <w:ind w:left="0"/>
        <w:rPr>
          <w:sz w:val="17"/>
        </w:rPr>
      </w:pPr>
    </w:p>
    <w:sectPr w:rsidR="00E03A92">
      <w:pgSz w:w="11920" w:h="16850"/>
      <w:pgMar w:top="1600" w:right="440" w:bottom="280" w:left="12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A92"/>
    <w:rsid w:val="0060168A"/>
    <w:rsid w:val="009D012A"/>
    <w:rsid w:val="00E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0AA08"/>
  <w15:docId w15:val="{4CA6F95F-8D7B-4733-A5CD-9220CEF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2024-06-27T12:20:00Z</dcterms:created>
  <dcterms:modified xsi:type="dcterms:W3CDTF">2024-06-27T12:32:00Z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2024-06-27T00:00:00Z</vt:filetime>
  </property>
</Properties>
</file>