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91" w:rsidRDefault="00926991" w:rsidP="009269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26991" w:rsidRDefault="00926991" w:rsidP="009269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засідання</w:t>
      </w:r>
    </w:p>
    <w:p w:rsidR="00926991" w:rsidRDefault="00926991" w:rsidP="009269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ІІ </w:t>
      </w:r>
    </w:p>
    <w:p w:rsidR="00926991" w:rsidRDefault="00926991" w:rsidP="009269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 від</w:t>
      </w:r>
      <w:r w:rsidR="00C63B5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63B55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A09F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26991" w:rsidRDefault="00926991" w:rsidP="0092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991" w:rsidRDefault="00926991" w:rsidP="0092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991" w:rsidRDefault="00926991" w:rsidP="00926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CF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26991" w:rsidRPr="00617CF4" w:rsidRDefault="00926991" w:rsidP="0092699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експе</w:t>
      </w:r>
      <w:r w:rsidRPr="00617CF4">
        <w:rPr>
          <w:rFonts w:ascii="Times New Roman" w:hAnsi="Times New Roman" w:cs="Times New Roman"/>
          <w:b/>
          <w:sz w:val="28"/>
          <w:szCs w:val="28"/>
          <w:lang w:val="uk-UA"/>
        </w:rPr>
        <w:t>ртну групу з 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нювання професійної діяльності </w:t>
      </w:r>
      <w:r w:rsidRPr="00617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керівних кадрів</w:t>
      </w:r>
    </w:p>
    <w:p w:rsidR="00926991" w:rsidRDefault="00926991" w:rsidP="00926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</w:t>
      </w:r>
      <w:r w:rsidR="009E2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  <w:proofErr w:type="spellStart"/>
      <w:r w:rsidR="009E22B9">
        <w:rPr>
          <w:rFonts w:ascii="Times New Roman" w:hAnsi="Times New Roman" w:cs="Times New Roman"/>
          <w:b/>
          <w:sz w:val="28"/>
          <w:szCs w:val="28"/>
          <w:lang w:val="uk-UA"/>
        </w:rPr>
        <w:t>Розвадівської</w:t>
      </w:r>
      <w:proofErr w:type="spellEnd"/>
      <w:r w:rsidR="009E2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926991" w:rsidRDefault="00926991" w:rsidP="009269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991" w:rsidRDefault="00926991" w:rsidP="009269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експертну групу з оцінювання професійної діяльності керівних кадрів (далі – керівників) навчальних закладів (далі – Положення) розроблене у відповідності до пункту 2.15 Типового положення </w:t>
      </w:r>
      <w:r w:rsidRPr="005B7222">
        <w:rPr>
          <w:rFonts w:ascii="Times New Roman" w:hAnsi="Times New Roman" w:cs="Times New Roman"/>
          <w:sz w:val="28"/>
          <w:szCs w:val="28"/>
          <w:lang w:val="uk-UA"/>
        </w:rPr>
        <w:t xml:space="preserve"> про атестацію педагогічних працівників (далі- Типове положення), затвердженого наказом МОН України 06.10.2010 р. </w:t>
      </w:r>
      <w:r>
        <w:rPr>
          <w:rFonts w:ascii="Times New Roman" w:hAnsi="Times New Roman" w:cs="Times New Roman"/>
          <w:sz w:val="28"/>
          <w:szCs w:val="28"/>
          <w:lang w:val="uk-UA"/>
        </w:rPr>
        <w:t>№930, зареєстрованим в Міністерстві юстиції України 14 грудня 2010р. за №1255/18550, із змінами, внесеними наказами МОН, молоді та спорту України 20.12.2011р. №1473, МОН України 08.08.2013 р. №1135.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визначає порядок проведення експертною групою оцінювання професійної діяльності керівних кадрів (далі експертна група) експертизи теоретичної підготовленості та практичної діяльності керівників, які атестуються,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Експертна група створюється при атестаційній комісії ІІ рівня для об’</w:t>
      </w:r>
      <w:r w:rsidRPr="005B7222">
        <w:rPr>
          <w:rFonts w:ascii="Times New Roman" w:hAnsi="Times New Roman" w:cs="Times New Roman"/>
          <w:sz w:val="28"/>
          <w:szCs w:val="28"/>
          <w:lang w:val="uk-UA"/>
        </w:rPr>
        <w:t>єктивного оцінювання професійної діяльності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 Рішення про створення  експертної групи, її персональний склад ухвалюються на засіданні атестаційної комісії ІІ рівня.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Експертна група у своїй діяльності керується нормативно-правовими документами, діючими в галузі освіти.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94">
        <w:rPr>
          <w:rFonts w:ascii="Times New Roman" w:hAnsi="Times New Roman" w:cs="Times New Roman"/>
          <w:sz w:val="28"/>
          <w:szCs w:val="28"/>
          <w:lang w:val="uk-UA"/>
        </w:rPr>
        <w:t>До складу експертн</w:t>
      </w:r>
      <w:r>
        <w:rPr>
          <w:rFonts w:ascii="Times New Roman" w:hAnsi="Times New Roman" w:cs="Times New Roman"/>
          <w:sz w:val="28"/>
          <w:szCs w:val="28"/>
          <w:lang w:val="uk-UA"/>
        </w:rPr>
        <w:t>ої групи включаються досвідчені</w:t>
      </w:r>
      <w:r w:rsidR="00CA09FB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спеціалісти ЦФГНМЗЗОК </w:t>
      </w:r>
      <w:proofErr w:type="spellStart"/>
      <w:r w:rsidR="00CA09FB"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 w:rsidR="00CA09F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Методичної ради</w:t>
      </w:r>
      <w:r w:rsidRPr="00BC5A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09F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закладів освіти </w:t>
      </w:r>
      <w:proofErr w:type="spellStart"/>
      <w:r w:rsidR="00CA09FB"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 w:rsidR="00CA09F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926991" w:rsidRPr="00FF2F96" w:rsidRDefault="00FF2F96" w:rsidP="00FF2F9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складу експертної групи не може входити керівник, який атестується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Експертну групу очолює голова, який призначається рішенням атестаційної комісії ІІ рівня.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проведеної експертизи експертна група готує висновки про результати професійної діяльності кожного керівника, який атестується, та подає ці висновки в атестаційну комісію ІІ рівня.</w:t>
      </w: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91" w:rsidRDefault="00926991" w:rsidP="009269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6A6">
        <w:rPr>
          <w:rFonts w:ascii="Times New Roman" w:hAnsi="Times New Roman" w:cs="Times New Roman"/>
          <w:b/>
          <w:sz w:val="28"/>
          <w:szCs w:val="28"/>
          <w:lang w:val="uk-UA"/>
        </w:rPr>
        <w:t>Вимоги до членів експертної групи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Професійні вимоги:</w:t>
      </w:r>
    </w:p>
    <w:p w:rsidR="00926991" w:rsidRDefault="00926991" w:rsidP="00926991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педагогічна освіта;</w:t>
      </w:r>
    </w:p>
    <w:p w:rsidR="00926991" w:rsidRDefault="00926991" w:rsidP="00926991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 педагогічної роботи не менше 5 років;</w:t>
      </w:r>
    </w:p>
    <w:p w:rsidR="00926991" w:rsidRDefault="00926991" w:rsidP="00926991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нормативно-правової бази з питань атестації педагогічних працівників;</w:t>
      </w:r>
    </w:p>
    <w:p w:rsidR="00926991" w:rsidRDefault="00926991" w:rsidP="00926991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проблем розвитку системи освіти в Україні та регіоні;</w:t>
      </w:r>
    </w:p>
    <w:p w:rsidR="00926991" w:rsidRDefault="00926991" w:rsidP="00926991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формами та методами аналізу й узагальнення інформації у межах компетенції.</w:t>
      </w:r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Комунікативні вимоги:</w:t>
      </w:r>
    </w:p>
    <w:p w:rsidR="00926991" w:rsidRDefault="00926991" w:rsidP="00926991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реалізовувати на практиці гуманістичні, особистісно-орієнтовані стосунки у ситуаціях професійної діяльності;</w:t>
      </w:r>
    </w:p>
    <w:p w:rsidR="00926991" w:rsidRDefault="00926991" w:rsidP="00926991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установки на реалізацію здібностей керівників, які атестуються; створення комфортного мікроклімату під час атестації;</w:t>
      </w:r>
    </w:p>
    <w:p w:rsidR="00926991" w:rsidRDefault="00926991" w:rsidP="00926991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співпраці;</w:t>
      </w:r>
    </w:p>
    <w:p w:rsidR="00926991" w:rsidRPr="006C50AF" w:rsidRDefault="00926991" w:rsidP="00926991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методами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6C50AF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C50AF">
        <w:rPr>
          <w:rFonts w:ascii="Times New Roman" w:hAnsi="Times New Roman" w:cs="Times New Roman"/>
          <w:sz w:val="28"/>
          <w:szCs w:val="28"/>
        </w:rPr>
        <w:t>;</w:t>
      </w:r>
    </w:p>
    <w:p w:rsidR="00926991" w:rsidRDefault="00926991" w:rsidP="00926991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мовна культура;</w:t>
      </w:r>
    </w:p>
    <w:p w:rsidR="00926991" w:rsidRDefault="00926991" w:rsidP="00926991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педагогічної етики, моралі.</w:t>
      </w: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91" w:rsidRDefault="00926991" w:rsidP="009269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0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Права та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язки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експертної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926991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експертної групи мають право:</w:t>
      </w:r>
    </w:p>
    <w:p w:rsidR="00926991" w:rsidRDefault="00926991" w:rsidP="00926991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отримувати необхідну інформацію у межах своєї компетенції;</w:t>
      </w:r>
    </w:p>
    <w:p w:rsidR="00926991" w:rsidRDefault="00926991" w:rsidP="00926991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співбесіду з керівними кадрами, які атестуют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>ься, батьками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членами педагогічного колективу, громадськістю;</w:t>
      </w:r>
    </w:p>
    <w:p w:rsidR="00926991" w:rsidRDefault="00926991" w:rsidP="00926991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відвідувати заходи  з метою вивчення методів і результативності управлінської діяльності керівних кадрів, що атестуються;</w:t>
      </w:r>
    </w:p>
    <w:p w:rsidR="00926991" w:rsidRDefault="00926991" w:rsidP="00926991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тестування, опитування, а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>нкетування серед учасників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926991" w:rsidRPr="006C50AF" w:rsidRDefault="00926991" w:rsidP="00926991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експертної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6991" w:rsidRDefault="00926991" w:rsidP="009269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керуватися вимогами до рівня професійної діяльності керівників, визначеними Типовим положенням про атестацію педагогічних працівників;</w:t>
      </w:r>
    </w:p>
    <w:p w:rsidR="00926991" w:rsidRDefault="00926991" w:rsidP="009269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розробляти та корегувати матеріали, необхідні для атестації керівних кадрів (анкети, тести, опитувальники тощо);</w:t>
      </w:r>
    </w:p>
    <w:p w:rsidR="00926991" w:rsidRPr="009E2944" w:rsidRDefault="00926991" w:rsidP="009269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об’</w:t>
      </w:r>
      <w:proofErr w:type="spellStart"/>
      <w:r w:rsidRPr="009E2944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9E2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E2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944">
        <w:rPr>
          <w:rFonts w:ascii="Times New Roman" w:hAnsi="Times New Roman" w:cs="Times New Roman"/>
          <w:sz w:val="28"/>
          <w:szCs w:val="28"/>
        </w:rPr>
        <w:t>зробленого</w:t>
      </w:r>
      <w:proofErr w:type="spellEnd"/>
      <w:r w:rsidRPr="009E2944">
        <w:rPr>
          <w:rFonts w:ascii="Times New Roman" w:hAnsi="Times New Roman" w:cs="Times New Roman"/>
          <w:sz w:val="28"/>
          <w:szCs w:val="28"/>
        </w:rPr>
        <w:t xml:space="preserve"> за 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експертного оцінювання</w:t>
      </w:r>
      <w:r w:rsidRPr="009E2944">
        <w:rPr>
          <w:rFonts w:ascii="Times New Roman" w:hAnsi="Times New Roman" w:cs="Times New Roman"/>
          <w:sz w:val="28"/>
          <w:szCs w:val="28"/>
        </w:rPr>
        <w:t>;</w:t>
      </w:r>
    </w:p>
    <w:p w:rsidR="00926991" w:rsidRPr="009E2944" w:rsidRDefault="00926991" w:rsidP="009269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керуватися принципами відкритості, колегіальності, системності та цілісності експертних оцінок, що забезпечують об’</w:t>
      </w:r>
      <w:r w:rsidRPr="009E2944">
        <w:rPr>
          <w:rFonts w:ascii="Times New Roman" w:hAnsi="Times New Roman" w:cs="Times New Roman"/>
          <w:sz w:val="28"/>
          <w:szCs w:val="28"/>
          <w:lang w:val="uk-UA"/>
        </w:rPr>
        <w:t>єктивне, доброзичливе ставлення до керівних кадрів;</w:t>
      </w:r>
    </w:p>
    <w:p w:rsidR="00926991" w:rsidRDefault="00926991" w:rsidP="009269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допомогу керівним кадрам та захищати права того, хто атестується;</w:t>
      </w:r>
    </w:p>
    <w:p w:rsidR="00926991" w:rsidRDefault="00926991" w:rsidP="009269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експертне оцінювання у визначені терміни.</w:t>
      </w:r>
    </w:p>
    <w:p w:rsidR="00926991" w:rsidRDefault="00926991" w:rsidP="009269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944">
        <w:rPr>
          <w:rFonts w:ascii="Times New Roman" w:hAnsi="Times New Roman" w:cs="Times New Roman"/>
          <w:b/>
          <w:sz w:val="28"/>
          <w:szCs w:val="28"/>
          <w:lang w:val="uk-UA"/>
        </w:rPr>
        <w:t>Регламент діяльності експертної групи</w:t>
      </w:r>
    </w:p>
    <w:p w:rsidR="00926991" w:rsidRDefault="00926991" w:rsidP="00926991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Експертна група працює узгоджено з атестаційною комісією ІІ рівня на</w:t>
      </w: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основі укладеного графіка, затвердженого атестаційною комісією ІІ рівня.</w:t>
      </w:r>
    </w:p>
    <w:p w:rsidR="00926991" w:rsidRDefault="00926991" w:rsidP="00926991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Терміни проведення експертної оцінки, методи роботи узгоджуються із</w:t>
      </w:r>
    </w:p>
    <w:p w:rsidR="00926991" w:rsidRPr="00EA19F9" w:rsidRDefault="00926991" w:rsidP="0092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A19F9">
        <w:rPr>
          <w:rFonts w:ascii="Times New Roman" w:hAnsi="Times New Roman" w:cs="Times New Roman"/>
          <w:sz w:val="28"/>
          <w:szCs w:val="28"/>
          <w:lang w:val="uk-UA"/>
        </w:rPr>
        <w:t>керівниками , які атестуються.</w:t>
      </w:r>
    </w:p>
    <w:p w:rsidR="00926991" w:rsidRDefault="00926991" w:rsidP="00926991">
      <w:pPr>
        <w:pStyle w:val="a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роботи експертної групи оформляються у вигляді довідки, погодженої зі всіма її членами; довідка зберігається до наступної атестації керівника.</w:t>
      </w:r>
    </w:p>
    <w:p w:rsidR="00926991" w:rsidRDefault="00926991" w:rsidP="00926991">
      <w:pPr>
        <w:pStyle w:val="a3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підписується всіма членами експертної групи, дається для ознайомлення під підпис керівнику, який атестується, та передається в атестаційну комісію ІІ рівня.</w:t>
      </w:r>
    </w:p>
    <w:p w:rsidR="00926991" w:rsidRDefault="00926991" w:rsidP="009269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991" w:rsidRPr="00C97B20" w:rsidRDefault="00926991" w:rsidP="0092699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sz w:val="28"/>
          <w:szCs w:val="28"/>
          <w:lang w:val="uk-UA"/>
        </w:rPr>
        <w:t>Експертне оцінювання результатів професійної діяльності</w:t>
      </w:r>
    </w:p>
    <w:p w:rsidR="00926991" w:rsidRDefault="00926991" w:rsidP="0092699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sz w:val="28"/>
          <w:szCs w:val="28"/>
          <w:lang w:val="uk-UA"/>
        </w:rPr>
        <w:t>керівних кадрів</w:t>
      </w:r>
    </w:p>
    <w:p w:rsidR="00926991" w:rsidRDefault="00926991" w:rsidP="00926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sz w:val="28"/>
          <w:szCs w:val="28"/>
          <w:lang w:val="uk-UA"/>
        </w:rPr>
        <w:t>Члени експертної групи оцінюють рівень кваліфікації, професіоналізм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результативність діяльності керівних кадрів, що атестуються, у відповідності з вимогами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3.4., 3.5.,3.9.. Типового положення, зокрема: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>ня програми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інноваційної діяльності;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організації навчальної та виховної роботи, додержання вимог державних освітніх стандартів;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державної атес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>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FF2F9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перевірок, проведених органами управління освітою та іншими органами державного нагляду (контролю);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додержання вимог щодо забезпечення безпечних та нешкідливих умов навчання учнів;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моніторингу роботи з педагогічними кадрами та</w:t>
      </w:r>
      <w:r w:rsidR="009E22B9">
        <w:rPr>
          <w:rFonts w:ascii="Times New Roman" w:hAnsi="Times New Roman" w:cs="Times New Roman"/>
          <w:sz w:val="28"/>
          <w:szCs w:val="28"/>
          <w:lang w:val="uk-UA"/>
        </w:rPr>
        <w:t xml:space="preserve"> іншими працівниками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9E22B9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взаємодії з громадськими організаціями та органами шкільного самоврядування;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ставлення до підлеглих, здатність організовувати педагогічний колектив для досягнення певних завдань, вміння приймати відповідальні рішення;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додержання педагогічної етики, моралі;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звіти керівника про свою роботу на загальних зборах (конференціях) колективу навчального закладу;</w:t>
      </w:r>
    </w:p>
    <w:p w:rsidR="0092699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розгляду звернень громадян;</w:t>
      </w:r>
    </w:p>
    <w:p w:rsidR="00926991" w:rsidRPr="000E04A1" w:rsidRDefault="00926991" w:rsidP="00926991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якість виконання керівником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>.</w:t>
      </w:r>
    </w:p>
    <w:p w:rsidR="00926991" w:rsidRDefault="00926991" w:rsidP="009269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91" w:rsidRDefault="00926991" w:rsidP="0092699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4A1">
        <w:rPr>
          <w:rFonts w:ascii="Times New Roman" w:hAnsi="Times New Roman" w:cs="Times New Roman"/>
          <w:b/>
          <w:sz w:val="28"/>
          <w:szCs w:val="28"/>
          <w:lang w:val="uk-UA"/>
        </w:rPr>
        <w:t>Експертний висновок</w:t>
      </w:r>
    </w:p>
    <w:p w:rsidR="00926991" w:rsidRPr="000E04A1" w:rsidRDefault="00926991" w:rsidP="00926991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E04A1">
        <w:rPr>
          <w:rFonts w:ascii="Times New Roman" w:hAnsi="Times New Roman" w:cs="Times New Roman"/>
          <w:sz w:val="28"/>
          <w:szCs w:val="28"/>
          <w:lang w:val="uk-UA"/>
        </w:rPr>
        <w:t>Результатом роботи експертної групи є експертний висновок – об’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обгрунтований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(Додаток до Положення).</w:t>
      </w:r>
    </w:p>
    <w:p w:rsidR="00926991" w:rsidRDefault="00926991" w:rsidP="00926991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Укладений висновок:</w:t>
      </w:r>
    </w:p>
    <w:p w:rsidR="00926991" w:rsidRDefault="00926991" w:rsidP="00926991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оформляється у письмовому вигляді, підписується всіма членами експертної групи;</w:t>
      </w:r>
    </w:p>
    <w:p w:rsidR="00926991" w:rsidRDefault="00926991" w:rsidP="00926991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доводиться до відома керівника, який атестується, під підпис;</w:t>
      </w:r>
    </w:p>
    <w:p w:rsidR="00926991" w:rsidRDefault="00926991" w:rsidP="00926991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подається в атестаційну комісію не пізніше, ніж за 10 днів до її підсумкового засідання.</w:t>
      </w:r>
    </w:p>
    <w:p w:rsidR="00926991" w:rsidRDefault="00926991" w:rsidP="00926991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експертному висновку зазначається результативність вивченої та узагальненої управлінської діяльності керівних кадрів, особисті думки та загальні рекомендації щодо підвищення управлінської діяльності керівних кадрів, діяльність яких оцінювалась.</w:t>
      </w:r>
    </w:p>
    <w:p w:rsidR="00926991" w:rsidRDefault="00926991" w:rsidP="00926991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3B">
        <w:rPr>
          <w:rFonts w:ascii="Times New Roman" w:hAnsi="Times New Roman" w:cs="Times New Roman"/>
          <w:sz w:val="28"/>
          <w:szCs w:val="28"/>
          <w:lang w:val="uk-UA"/>
        </w:rPr>
        <w:t xml:space="preserve">В експертному висновку зазначається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одне із узагальнених рішень експертної комісії:</w:t>
      </w:r>
    </w:p>
    <w:p w:rsidR="00926991" w:rsidRDefault="00926991" w:rsidP="00926991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(заступник керівника) може атестуватись на відповідність займаній посаді;</w:t>
      </w:r>
    </w:p>
    <w:p w:rsidR="00926991" w:rsidRDefault="00926991" w:rsidP="00926991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(заступник керівника) може атестуватись на відповідність займаній посаді за умови виконання ним заходів, визначених експертною групою;</w:t>
      </w:r>
    </w:p>
    <w:p w:rsidR="003F614E" w:rsidRDefault="00926991" w:rsidP="00926991">
      <w:r>
        <w:rPr>
          <w:rFonts w:ascii="Times New Roman" w:hAnsi="Times New Roman" w:cs="Times New Roman"/>
          <w:sz w:val="28"/>
          <w:szCs w:val="28"/>
          <w:lang w:val="uk-UA"/>
        </w:rPr>
        <w:t>керівник (заступник керівника) не відповідає займаній посаді</w:t>
      </w:r>
    </w:p>
    <w:sectPr w:rsidR="003F614E" w:rsidSect="003F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979"/>
    <w:multiLevelType w:val="hybridMultilevel"/>
    <w:tmpl w:val="034E1E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B0D77"/>
    <w:multiLevelType w:val="hybridMultilevel"/>
    <w:tmpl w:val="76C038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951748"/>
    <w:multiLevelType w:val="hybridMultilevel"/>
    <w:tmpl w:val="91FACE3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9900BF"/>
    <w:multiLevelType w:val="hybridMultilevel"/>
    <w:tmpl w:val="96AA75C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6472DB"/>
    <w:multiLevelType w:val="multilevel"/>
    <w:tmpl w:val="3BA0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7579E2"/>
    <w:multiLevelType w:val="hybridMultilevel"/>
    <w:tmpl w:val="6D9A1F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05D35"/>
    <w:multiLevelType w:val="hybridMultilevel"/>
    <w:tmpl w:val="3C0CE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D78CD"/>
    <w:multiLevelType w:val="hybridMultilevel"/>
    <w:tmpl w:val="002CE3AE"/>
    <w:lvl w:ilvl="0" w:tplc="8B4451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C62A6"/>
    <w:multiLevelType w:val="hybridMultilevel"/>
    <w:tmpl w:val="795AE16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67F503C"/>
    <w:multiLevelType w:val="hybridMultilevel"/>
    <w:tmpl w:val="BAE6A2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B0331"/>
    <w:multiLevelType w:val="hybridMultilevel"/>
    <w:tmpl w:val="33F469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991"/>
    <w:rsid w:val="003F614E"/>
    <w:rsid w:val="00926991"/>
    <w:rsid w:val="009E22B9"/>
    <w:rsid w:val="00C63B55"/>
    <w:rsid w:val="00CA09F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BF7C"/>
  <w15:docId w15:val="{9D36C8CF-A652-42FD-BA1A-3E3C56F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2017-11-03T13:19:00Z</dcterms:created>
  <dcterms:modified xsi:type="dcterms:W3CDTF">2018-10-10T06:44:00Z</dcterms:modified>
</cp:coreProperties>
</file>